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2" w:rsidRPr="006172C8" w:rsidRDefault="00624F60" w:rsidP="00094F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-241300</wp:posOffset>
            </wp:positionV>
            <wp:extent cx="993775" cy="1668145"/>
            <wp:effectExtent l="76200" t="38100" r="53975" b="27305"/>
            <wp:wrapNone/>
            <wp:docPr id="2" name="irc_mi" descr="https://usinedinb.files.wordpress.com/2011/09/jekyll-hy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sinedinb.files.wordpress.com/2011/09/jekyll-hyd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84343">
                      <a:off x="0" y="0"/>
                      <a:ext cx="99377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-12872</wp:posOffset>
            </wp:positionH>
            <wp:positionV relativeFrom="paragraph">
              <wp:posOffset>113785</wp:posOffset>
            </wp:positionV>
            <wp:extent cx="1006596" cy="1657985"/>
            <wp:effectExtent l="209550" t="95250" r="174504" b="75565"/>
            <wp:wrapNone/>
            <wp:docPr id="1" name="irc_mi" descr="http://a2.mzstatic.com/us/r30/Publication/v4/bc/d2/77/bcd2772e-c00f-5c3e-ced9-f7062a103d71/RomeoJuliet-Cover.225x22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2.mzstatic.com/us/r30/Publication/v4/bc/d2/77/bcd2772e-c00f-5c3e-ced9-f7062a103d71/RomeoJuliet-Cover.225x225-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70480">
                      <a:off x="0" y="0"/>
                      <a:ext cx="1006596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8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-77470</wp:posOffset>
            </wp:positionV>
            <wp:extent cx="1200785" cy="1670050"/>
            <wp:effectExtent l="228600" t="133350" r="208915" b="120650"/>
            <wp:wrapNone/>
            <wp:docPr id="4" name="irc_mi" descr="http://collider.com/wp-content/uploads/tale-of-two-cities-book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lider.com/wp-content/uploads/tale-of-two-cities-book-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88752">
                      <a:off x="0" y="0"/>
                      <a:ext cx="120078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113" w:rsidRPr="006172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4FA2" w:rsidRPr="006172C8">
        <w:rPr>
          <w:rFonts w:ascii="Times New Roman" w:hAnsi="Times New Roman" w:cs="Times New Roman"/>
          <w:b/>
          <w:sz w:val="36"/>
          <w:szCs w:val="36"/>
        </w:rPr>
        <w:t>Honors English I</w:t>
      </w:r>
      <w:r w:rsidR="00094F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4FA2" w:rsidRPr="006172C8" w:rsidRDefault="00094FA2" w:rsidP="00094F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b/>
          <w:sz w:val="36"/>
          <w:szCs w:val="36"/>
        </w:rPr>
        <w:t>Learning Guide</w:t>
      </w:r>
      <w:r w:rsidR="00CC61AB" w:rsidRPr="00CC61AB">
        <w:t xml:space="preserve"> </w:t>
      </w:r>
    </w:p>
    <w:p w:rsidR="00094FA2" w:rsidRPr="006172C8" w:rsidRDefault="00094FA2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 w:rsidR="002A61EE">
        <w:rPr>
          <w:rFonts w:ascii="Times New Roman" w:hAnsi="Times New Roman" w:cs="Times New Roman"/>
          <w:b/>
          <w:sz w:val="40"/>
          <w:szCs w:val="28"/>
        </w:rPr>
        <w:t>8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  <w:r w:rsidR="002A61EE" w:rsidRPr="002A61EE">
        <w:t xml:space="preserve"> </w:t>
      </w:r>
    </w:p>
    <w:p w:rsidR="00DB6E23" w:rsidRDefault="002A61EE" w:rsidP="00FC511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Character Analysis</w:t>
      </w:r>
    </w:p>
    <w:p w:rsidR="00A578AE" w:rsidRPr="00A578AE" w:rsidRDefault="00A578AE" w:rsidP="00FC511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78AE">
        <w:rPr>
          <w:rFonts w:ascii="Times New Roman" w:hAnsi="Times New Roman" w:cs="Times New Roman"/>
          <w:b/>
          <w:i/>
          <w:sz w:val="36"/>
          <w:szCs w:val="36"/>
        </w:rPr>
        <w:t>Dr. Jekyl</w:t>
      </w:r>
      <w:r w:rsidR="00624F60">
        <w:rPr>
          <w:rFonts w:ascii="Times New Roman" w:hAnsi="Times New Roman" w:cs="Times New Roman"/>
          <w:b/>
          <w:i/>
          <w:sz w:val="36"/>
          <w:szCs w:val="36"/>
        </w:rPr>
        <w:t>l</w:t>
      </w:r>
      <w:r w:rsidRPr="00A578AE">
        <w:rPr>
          <w:rFonts w:ascii="Times New Roman" w:hAnsi="Times New Roman" w:cs="Times New Roman"/>
          <w:b/>
          <w:i/>
          <w:sz w:val="36"/>
          <w:szCs w:val="36"/>
        </w:rPr>
        <w:t xml:space="preserve"> and Mr. Hyde, </w:t>
      </w:r>
    </w:p>
    <w:p w:rsidR="002A61EE" w:rsidRPr="00A578AE" w:rsidRDefault="002A61EE" w:rsidP="00FC511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78AE">
        <w:rPr>
          <w:rFonts w:ascii="Times New Roman" w:hAnsi="Times New Roman" w:cs="Times New Roman"/>
          <w:b/>
          <w:i/>
          <w:sz w:val="36"/>
          <w:szCs w:val="36"/>
        </w:rPr>
        <w:t xml:space="preserve">Romeo and Juliet </w:t>
      </w:r>
      <w:r w:rsidRPr="00A578AE">
        <w:rPr>
          <w:rFonts w:ascii="Times New Roman" w:hAnsi="Times New Roman" w:cs="Times New Roman"/>
          <w:b/>
          <w:sz w:val="36"/>
          <w:szCs w:val="36"/>
        </w:rPr>
        <w:t>and</w:t>
      </w:r>
      <w:r w:rsidR="00A578AE" w:rsidRPr="00A578A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A578AE">
        <w:rPr>
          <w:rFonts w:ascii="Times New Roman" w:hAnsi="Times New Roman" w:cs="Times New Roman"/>
          <w:b/>
          <w:i/>
          <w:sz w:val="36"/>
          <w:szCs w:val="36"/>
        </w:rPr>
        <w:t>A</w:t>
      </w:r>
      <w:proofErr w:type="gramEnd"/>
      <w:r w:rsidRPr="00A578AE">
        <w:rPr>
          <w:rFonts w:ascii="Times New Roman" w:hAnsi="Times New Roman" w:cs="Times New Roman"/>
          <w:b/>
          <w:i/>
          <w:sz w:val="36"/>
          <w:szCs w:val="36"/>
        </w:rPr>
        <w:t xml:space="preserve"> Tale of Two Cities</w:t>
      </w:r>
    </w:p>
    <w:p w:rsidR="00FC5113" w:rsidRDefault="00FC5113" w:rsidP="00FC5113">
      <w:pPr>
        <w:tabs>
          <w:tab w:val="left" w:pos="8079"/>
        </w:tabs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094FA2" w:rsidRPr="006172C8" w:rsidTr="00563892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094FA2" w:rsidRPr="006172C8" w:rsidTr="00563892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94FA2" w:rsidRPr="006172C8" w:rsidRDefault="00094FA2" w:rsidP="002A6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094FA2" w:rsidRPr="006172C8" w:rsidTr="00563892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094FA2" w:rsidRPr="00394C2F" w:rsidRDefault="00394C2F" w:rsidP="0039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RL.9.3 I can analyze how complex characters develop, interact with other characters, and advance the plot over the course of a text.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394C2F" w:rsidRDefault="00094FA2" w:rsidP="006C0E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094FA2" w:rsidRPr="00394C2F" w:rsidRDefault="00094FA2" w:rsidP="002A6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C2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026" w:type="dxa"/>
            <w:vAlign w:val="center"/>
          </w:tcPr>
          <w:p w:rsidR="00094FA2" w:rsidRPr="00394C2F" w:rsidRDefault="00094FA2" w:rsidP="006C0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094FA2" w:rsidRPr="006172C8" w:rsidTr="00563892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394C2F" w:rsidRDefault="00394C2F" w:rsidP="006C0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RL.9.10 I can read and comprehend literature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394C2F" w:rsidRDefault="00094FA2" w:rsidP="006C0E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94FA2" w:rsidRPr="00394C2F" w:rsidRDefault="00094FA2" w:rsidP="002A6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C2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094FA2" w:rsidRPr="00394C2F" w:rsidRDefault="00094FA2" w:rsidP="006C0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4FA2" w:rsidRPr="006172C8" w:rsidTr="00563892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394C2F" w:rsidRDefault="00394C2F" w:rsidP="006C0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W.9.10 I can write for a range of tasks, purposes, and audiences.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394C2F" w:rsidRDefault="00094FA2" w:rsidP="006C0E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4FA2" w:rsidRPr="00394C2F" w:rsidRDefault="00094FA2" w:rsidP="002A61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C2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4FA2" w:rsidRPr="00394C2F" w:rsidRDefault="00094FA2" w:rsidP="006C0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4FA2" w:rsidRPr="006172C8" w:rsidTr="00563892">
        <w:trPr>
          <w:trHeight w:val="813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4FA2" w:rsidRPr="00394C2F" w:rsidRDefault="00563892" w:rsidP="0039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SL.9.1</w:t>
            </w:r>
            <w:proofErr w:type="gramStart"/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proofErr w:type="gramEnd"/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can come to a decision through discussion, reasoning, </w:t>
            </w:r>
            <w:proofErr w:type="spellStart"/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evaulating</w:t>
            </w:r>
            <w:proofErr w:type="spellEnd"/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responding.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4FA2" w:rsidRPr="00394C2F" w:rsidRDefault="00094FA2" w:rsidP="006C0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4FA2" w:rsidRPr="00394C2F" w:rsidRDefault="00094FA2" w:rsidP="006C0E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4FA2" w:rsidRPr="006172C8" w:rsidTr="006C0E0E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394C2F" w:rsidRDefault="00563892" w:rsidP="00563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SL.9.6 I can adapt my speech to a variety of contexts and tasks.</w:t>
            </w:r>
          </w:p>
        </w:tc>
      </w:tr>
      <w:tr w:rsidR="00094FA2" w:rsidRPr="006172C8" w:rsidTr="006C0E0E">
        <w:trPr>
          <w:trHeight w:val="720"/>
        </w:trPr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094FA2" w:rsidRPr="00394C2F" w:rsidRDefault="00563892" w:rsidP="0039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L.9.4</w:t>
            </w:r>
            <w:proofErr w:type="gramStart"/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proofErr w:type="gramEnd"/>
            <w:r w:rsidRPr="00394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can determine and clarify the meaning of words and phrases, and I can acquire and use accurately academic and domain-specific words and phrases.</w:t>
            </w: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1083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707"/>
        <w:gridCol w:w="2710"/>
        <w:gridCol w:w="2707"/>
        <w:gridCol w:w="2710"/>
      </w:tblGrid>
      <w:tr w:rsidR="00094FA2" w:rsidRPr="006172C8" w:rsidTr="006C0E0E">
        <w:trPr>
          <w:trHeight w:val="64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07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complex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develop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interaction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lastRenderedPageBreak/>
              <w:t>plot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236924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tragedy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imagery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DB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E82BDB" w:rsidRDefault="00E82BDB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the human condition</w:t>
            </w:r>
          </w:p>
        </w:tc>
        <w:tc>
          <w:tcPr>
            <w:tcW w:w="2710" w:type="dxa"/>
            <w:vAlign w:val="center"/>
          </w:tcPr>
          <w:p w:rsidR="00E82BDB" w:rsidRPr="006172C8" w:rsidRDefault="00E82BDB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E82BDB" w:rsidRPr="006172C8" w:rsidRDefault="00E82BDB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E82BDB" w:rsidRPr="006172C8" w:rsidRDefault="00E82BDB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sonnet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2F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394C2F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prologue</w:t>
            </w:r>
          </w:p>
        </w:tc>
        <w:tc>
          <w:tcPr>
            <w:tcW w:w="2710" w:type="dxa"/>
            <w:vAlign w:val="center"/>
          </w:tcPr>
          <w:p w:rsidR="00394C2F" w:rsidRPr="006172C8" w:rsidRDefault="00394C2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394C2F" w:rsidRPr="006172C8" w:rsidRDefault="00394C2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394C2F" w:rsidRPr="006172C8" w:rsidRDefault="00394C2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2F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394C2F" w:rsidRDefault="00394C2F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epilogue</w:t>
            </w:r>
          </w:p>
        </w:tc>
        <w:tc>
          <w:tcPr>
            <w:tcW w:w="2710" w:type="dxa"/>
            <w:vAlign w:val="center"/>
          </w:tcPr>
          <w:p w:rsidR="00394C2F" w:rsidRPr="006172C8" w:rsidRDefault="00394C2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394C2F" w:rsidRPr="006172C8" w:rsidRDefault="00394C2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394C2F" w:rsidRPr="006172C8" w:rsidRDefault="00394C2F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/>
    <w:tbl>
      <w:tblPr>
        <w:tblStyle w:val="TableGrid"/>
        <w:tblW w:w="10908" w:type="dxa"/>
        <w:tblLayout w:type="fixed"/>
        <w:tblLook w:val="04A0"/>
      </w:tblPr>
      <w:tblGrid>
        <w:gridCol w:w="10908"/>
      </w:tblGrid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BA61BB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63892" w:rsidRDefault="0056389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 on Romeo and Juliet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63892" w:rsidRDefault="0056389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 on A Tale of Two Cities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63892" w:rsidRDefault="0056389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Eulogy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63892" w:rsidRDefault="00A578AE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test on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Jekyl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Mr. Hyde</w:t>
            </w:r>
          </w:p>
        </w:tc>
      </w:tr>
      <w:tr w:rsidR="00094FA2" w:rsidRPr="00BA61BB" w:rsidTr="006C0E0E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563892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6C0E0E">
        <w:trPr>
          <w:trHeight w:val="431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563892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sectPr w:rsidR="00094FA2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B4" w:rsidRDefault="006768B4" w:rsidP="006562D9">
      <w:pPr>
        <w:spacing w:after="0" w:line="240" w:lineRule="auto"/>
      </w:pPr>
      <w:r>
        <w:separator/>
      </w:r>
    </w:p>
  </w:endnote>
  <w:endnote w:type="continuationSeparator" w:id="0">
    <w:p w:rsidR="006768B4" w:rsidRDefault="006768B4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B4" w:rsidRDefault="006768B4" w:rsidP="006562D9">
      <w:pPr>
        <w:spacing w:after="0" w:line="240" w:lineRule="auto"/>
      </w:pPr>
      <w:r>
        <w:separator/>
      </w:r>
    </w:p>
  </w:footnote>
  <w:footnote w:type="continuationSeparator" w:id="0">
    <w:p w:rsidR="006768B4" w:rsidRDefault="006768B4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80610"/>
    <w:multiLevelType w:val="hybridMultilevel"/>
    <w:tmpl w:val="701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015AC"/>
    <w:multiLevelType w:val="hybridMultilevel"/>
    <w:tmpl w:val="EA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54741"/>
    <w:rsid w:val="00082643"/>
    <w:rsid w:val="00094FA2"/>
    <w:rsid w:val="000C2B32"/>
    <w:rsid w:val="000E5CE4"/>
    <w:rsid w:val="00150ABF"/>
    <w:rsid w:val="00166041"/>
    <w:rsid w:val="00193775"/>
    <w:rsid w:val="001C3CFC"/>
    <w:rsid w:val="001F4641"/>
    <w:rsid w:val="00254B2A"/>
    <w:rsid w:val="00257137"/>
    <w:rsid w:val="00293604"/>
    <w:rsid w:val="002A4FCB"/>
    <w:rsid w:val="002A61EE"/>
    <w:rsid w:val="002D3DA2"/>
    <w:rsid w:val="00307015"/>
    <w:rsid w:val="00355400"/>
    <w:rsid w:val="00394C2F"/>
    <w:rsid w:val="003E7210"/>
    <w:rsid w:val="00492636"/>
    <w:rsid w:val="004A65A6"/>
    <w:rsid w:val="004E10B4"/>
    <w:rsid w:val="00506255"/>
    <w:rsid w:val="005271C8"/>
    <w:rsid w:val="00535246"/>
    <w:rsid w:val="00563892"/>
    <w:rsid w:val="005D72D7"/>
    <w:rsid w:val="005E3116"/>
    <w:rsid w:val="00604959"/>
    <w:rsid w:val="00624F60"/>
    <w:rsid w:val="00632BB6"/>
    <w:rsid w:val="0064491A"/>
    <w:rsid w:val="0064548B"/>
    <w:rsid w:val="00646021"/>
    <w:rsid w:val="006562D9"/>
    <w:rsid w:val="00657BFD"/>
    <w:rsid w:val="006768B4"/>
    <w:rsid w:val="0069718D"/>
    <w:rsid w:val="006C58FD"/>
    <w:rsid w:val="006D361D"/>
    <w:rsid w:val="006F0A7D"/>
    <w:rsid w:val="00734E64"/>
    <w:rsid w:val="00786CC4"/>
    <w:rsid w:val="007C4277"/>
    <w:rsid w:val="00804402"/>
    <w:rsid w:val="00821294"/>
    <w:rsid w:val="00840F7A"/>
    <w:rsid w:val="00847B49"/>
    <w:rsid w:val="00872B5B"/>
    <w:rsid w:val="008A6E3C"/>
    <w:rsid w:val="008E76B0"/>
    <w:rsid w:val="0097685D"/>
    <w:rsid w:val="009A1F19"/>
    <w:rsid w:val="009B079F"/>
    <w:rsid w:val="009B3937"/>
    <w:rsid w:val="00A136F7"/>
    <w:rsid w:val="00A15DF7"/>
    <w:rsid w:val="00A50CF8"/>
    <w:rsid w:val="00A578AE"/>
    <w:rsid w:val="00B475F8"/>
    <w:rsid w:val="00C11F4E"/>
    <w:rsid w:val="00C3359D"/>
    <w:rsid w:val="00C366D7"/>
    <w:rsid w:val="00C83496"/>
    <w:rsid w:val="00CC61AB"/>
    <w:rsid w:val="00D33E9D"/>
    <w:rsid w:val="00D47F82"/>
    <w:rsid w:val="00D91985"/>
    <w:rsid w:val="00DA79BC"/>
    <w:rsid w:val="00DB6E23"/>
    <w:rsid w:val="00DC2D03"/>
    <w:rsid w:val="00DD36C8"/>
    <w:rsid w:val="00E17890"/>
    <w:rsid w:val="00E42DDD"/>
    <w:rsid w:val="00E82BDB"/>
    <w:rsid w:val="00EA79A3"/>
    <w:rsid w:val="00EB6EA4"/>
    <w:rsid w:val="00EF6037"/>
    <w:rsid w:val="00F41DCC"/>
    <w:rsid w:val="00F96302"/>
    <w:rsid w:val="00FA53E3"/>
    <w:rsid w:val="00F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Brady</cp:lastModifiedBy>
  <cp:revision>8</cp:revision>
  <dcterms:created xsi:type="dcterms:W3CDTF">2014-08-01T22:02:00Z</dcterms:created>
  <dcterms:modified xsi:type="dcterms:W3CDTF">2015-01-06T04:02:00Z</dcterms:modified>
</cp:coreProperties>
</file>